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</w:pPr>
      <w:r>
        <w:t>﻿# Политика использования cookie-файлов</w:t>
      </w:r>
    </w:p>
    <w:p>
      <w:pPr>
        <w:spacing w:after="160"/>
      </w:pPr>
      <w:r>
        <w:t>Обновлено: 26 июня 2026 г.</w:t>
      </w:r>
    </w:p>
    <w:p>
      <w:pPr>
        <w:spacing w:after="160"/>
      </w:pPr>
      <w:r>
        <w:t>Cookies — небольшие файлы, которые сохраняются в браузере пользователя и помогают сайту работать корректно, запоминать выбор пользователя и анализировать посещаемость.</w:t>
      </w:r>
    </w:p>
    <w:p>
      <w:pPr>
        <w:spacing w:after="160"/>
      </w:pPr>
      <w:r>
        <w:t>Сайт может использовать обязательные технические cookies для работы интерфейса и cookies аналитики, включая Яндекс.Метрику, для понимания того, какие страницы помогают получать заявки.</w:t>
      </w:r>
    </w:p>
    <w:p>
      <w:pPr>
        <w:spacing w:after="160"/>
      </w:pPr>
      <w:r>
        <w:t>После подтверждения cookies на сайте может работать Яндекс.Метрика: вебвизор, карта кликов, учёт переходов, целей и поведения пользователей на страницах.</w:t>
      </w:r>
    </w:p>
    <w:p>
      <w:pPr>
        <w:spacing w:after="160"/>
      </w:pPr>
      <w:r>
        <w:t>Пользователь может ограничить или удалить cookies в настройках браузера. При отключении cookies часть функций сайта может работать некорректно, а аналитика посещаемости не будет собираться.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